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B25C07" w14:paraId="3A92E2CB" w14:textId="1CCA61CD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3A1A2C65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8</w:t>
      </w:r>
      <w:r w:rsidRPr="3A1A2C65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3A1A2C65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3A1A2C65" w:rsidR="00AF5F2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Theta</w:t>
      </w:r>
      <w:r w:rsidRPr="3A1A2C65" w:rsidR="001C35A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2"/>
        <w:gridCol w:w="1476"/>
        <w:gridCol w:w="3761"/>
        <w:gridCol w:w="1246"/>
        <w:gridCol w:w="1869"/>
      </w:tblGrid>
      <w:tr w:rsidRPr="00A30EA9" w:rsidR="00E91FEF" w:rsidTr="00AF5F22" w14:paraId="0C260B09" w14:textId="77777777">
        <w:trPr>
          <w:trHeight w:val="428"/>
        </w:trPr>
        <w:tc>
          <w:tcPr>
            <w:tcW w:w="1105" w:type="dxa"/>
            <w:vAlign w:val="center"/>
          </w:tcPr>
          <w:p w:rsidRPr="00A30EA9" w:rsidR="00E91FEF" w:rsidP="006D2E2D" w:rsidRDefault="00E91FEF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2" w:type="dxa"/>
            <w:vAlign w:val="center"/>
          </w:tcPr>
          <w:p w:rsidRPr="00A30EA9" w:rsidR="00E91FEF" w:rsidP="006D2E2D" w:rsidRDefault="00E91FEF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476" w:type="dxa"/>
            <w:vAlign w:val="center"/>
          </w:tcPr>
          <w:p w:rsidRPr="00A30EA9" w:rsidR="00E91FEF" w:rsidP="006D2E2D" w:rsidRDefault="00E91FEF" w14:paraId="34775A43" w14:textId="54E9FA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3761" w:type="dxa"/>
            <w:vAlign w:val="center"/>
          </w:tcPr>
          <w:p w:rsidRPr="00A30EA9" w:rsidR="00E91FEF" w:rsidP="006D2E2D" w:rsidRDefault="00E91FEF" w14:paraId="61CE7EB9" w14:textId="3B060E58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115" w:type="dxa"/>
            <w:gridSpan w:val="2"/>
            <w:vAlign w:val="center"/>
          </w:tcPr>
          <w:p w:rsidRPr="00A30EA9" w:rsidR="00E91FEF" w:rsidP="006D2E2D" w:rsidRDefault="00E91FEF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AF5F22" w:rsidTr="00AF5F22" w14:paraId="3274BAC8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A8219C2" w14:textId="6559AB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C22F7E0" w14:textId="159D9E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476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1369995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Types of number</w:t>
            </w:r>
          </w:p>
          <w:p w:rsidRPr="001C235A" w:rsidR="00AF5F22" w:rsidP="00AF5F22" w:rsidRDefault="00AF5F22" w14:paraId="552D06E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1C235A" w:rsidR="00AF5F22" w:rsidP="00AF5F22" w:rsidRDefault="00AF5F22" w14:paraId="3B6DE93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Negative numbers</w:t>
            </w:r>
          </w:p>
          <w:p w:rsidRPr="00A30EA9" w:rsidR="00AF5F22" w:rsidP="00AF5F22" w:rsidRDefault="00AF5F22" w14:paraId="448C2265" w14:textId="02999A89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Indices</w:t>
            </w:r>
          </w:p>
        </w:tc>
        <w:tc>
          <w:tcPr>
            <w:tcW w:w="3761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59CA3749" w14:textId="77777777">
            <w:pPr>
              <w:pStyle w:val="Heading2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C235A">
              <w:rPr>
                <w:rFonts w:ascii="Century Gothic" w:hAnsi="Century Gothic"/>
                <w:color w:val="auto"/>
                <w:sz w:val="18"/>
                <w:szCs w:val="18"/>
              </w:rPr>
              <w:t>Calculations, negative integers</w:t>
            </w:r>
          </w:p>
          <w:p w:rsidRPr="00AF5F22" w:rsidR="00AF5F22" w:rsidP="00AF5F22" w:rsidRDefault="00AF5F22" w14:paraId="41823B89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Powers, roots and brackets</w:t>
            </w:r>
          </w:p>
          <w:p w:rsidRPr="00A30EA9" w:rsidR="00AF5F22" w:rsidP="00AF5F22" w:rsidRDefault="00AF5F22" w14:paraId="4F10443F" w14:textId="32C819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Multiples and factors</w:t>
            </w:r>
          </w:p>
        </w:tc>
        <w:tc>
          <w:tcPr>
            <w:tcW w:w="3115" w:type="dxa"/>
            <w:gridSpan w:val="2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06CAC94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Unit 1</w:t>
            </w:r>
          </w:p>
          <w:p w:rsidRPr="00A30EA9" w:rsidR="00AF5F22" w:rsidP="00AF5F22" w:rsidRDefault="00AF5F22" w14:paraId="15E5F856" w14:textId="2C995003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Number</w:t>
            </w:r>
          </w:p>
        </w:tc>
      </w:tr>
      <w:tr w:rsidRPr="00A30EA9" w:rsidR="00AF5F22" w:rsidTr="00AF5F22" w14:paraId="08490B1F" w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432E65B2" w14:textId="412B9E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6002BBD" w14:textId="4978B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F9AD5D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20A6D5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4D2711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464DEA01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753C6B97" w14:textId="37F198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9F87D10" w14:textId="1E6FF1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CE2965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BAF7F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4B458D6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3F26A71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3616F671" w14:textId="398B1D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29F90ADE" w14:textId="1F611C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476" w:type="dxa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2831FA7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Perimeter, area and volume</w:t>
            </w:r>
          </w:p>
          <w:p w:rsidRPr="001C235A" w:rsidR="00AF5F22" w:rsidP="00AF5F22" w:rsidRDefault="00AF5F22" w14:paraId="20634B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AF5F22" w:rsidP="00AF5F22" w:rsidRDefault="00AF5F22" w14:paraId="5222BADE" w14:textId="1C49C44B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Polygons and polyhedral</w:t>
            </w:r>
          </w:p>
        </w:tc>
        <w:tc>
          <w:tcPr>
            <w:tcW w:w="3761" w:type="dxa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54FC2B04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Area of a triangle</w:t>
            </w:r>
          </w:p>
          <w:p w:rsidRPr="001C235A" w:rsidR="00AF5F22" w:rsidP="00AF5F22" w:rsidRDefault="00AF5F22" w14:paraId="690B1403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Area of a parallelogram and trapezium</w:t>
            </w:r>
          </w:p>
          <w:p w:rsidRPr="00AF5F22" w:rsidR="00AF5F22" w:rsidP="00AF5F22" w:rsidRDefault="00AF5F22" w14:paraId="729E5F16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Volume, surface area of cubes and cuboids</w:t>
            </w:r>
          </w:p>
          <w:p w:rsidRPr="00A30EA9" w:rsidR="00AF5F22" w:rsidP="00AF5F22" w:rsidRDefault="00AF5F22" w14:paraId="1967B6C9" w14:textId="6E8801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3D shapes</w:t>
            </w:r>
          </w:p>
        </w:tc>
        <w:tc>
          <w:tcPr>
            <w:tcW w:w="3115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6D5B63B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Unit 2</w:t>
            </w:r>
          </w:p>
          <w:p w:rsidRPr="00A30EA9" w:rsidR="00AF5F22" w:rsidP="00AF5F22" w:rsidRDefault="00AF5F22" w14:paraId="22E826D6" w14:textId="660DC46A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Area and Volume</w:t>
            </w:r>
          </w:p>
        </w:tc>
      </w:tr>
      <w:tr w:rsidRPr="00A30EA9" w:rsidR="00AF5F22" w:rsidTr="00AF5F22" w14:paraId="3A0ED9D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48E45ABE" w14:textId="36270C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7B7A18DD" w14:textId="27FF4C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538CF8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0A0F83B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66C7526F" w14:textId="5803B5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07B263EA" w14:textId="4CA547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2D22DC7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029045AB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103DFFAB" w14:textId="5AA523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35860F53" w14:textId="13C21B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62FD9FE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6D2E2D" w14:paraId="2B5C5EF4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AF5F22" w:rsidTr="00AF5F22" w14:paraId="1A275E46" w14:textId="77777777">
        <w:trPr>
          <w:trHeight w:val="280"/>
        </w:trPr>
        <w:tc>
          <w:tcPr>
            <w:tcW w:w="1105" w:type="dxa"/>
            <w:shd w:val="clear" w:color="auto" w:fill="FF00FF"/>
            <w:vAlign w:val="center"/>
          </w:tcPr>
          <w:p w:rsidRPr="00A30EA9" w:rsidR="00AF5F22" w:rsidP="00AF5F22" w:rsidRDefault="00AF5F22" w14:paraId="11B385D8" w14:textId="252564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2" w:type="dxa"/>
            <w:shd w:val="clear" w:color="auto" w:fill="FF00FF"/>
            <w:vAlign w:val="center"/>
          </w:tcPr>
          <w:p w:rsidRPr="00A30EA9" w:rsidR="00AF5F22" w:rsidP="00AF5F22" w:rsidRDefault="00AF5F22" w14:paraId="2F2262B9" w14:textId="21AADD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476" w:type="dxa"/>
            <w:vMerge w:val="restart"/>
            <w:shd w:val="clear" w:color="auto" w:fill="FF00FF"/>
          </w:tcPr>
          <w:p w:rsidRPr="001C235A" w:rsidR="00AF5F22" w:rsidP="00AF5F22" w:rsidRDefault="00AF5F22" w14:paraId="1219937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 xml:space="preserve">Data: </w:t>
            </w:r>
            <w:proofErr w:type="spellStart"/>
            <w:r w:rsidRPr="001C235A">
              <w:rPr>
                <w:rFonts w:ascii="Century Gothic" w:hAnsi="Century Gothic"/>
                <w:b/>
                <w:sz w:val="18"/>
                <w:szCs w:val="18"/>
              </w:rPr>
              <w:t>analysing</w:t>
            </w:r>
            <w:proofErr w:type="spellEnd"/>
            <w:r w:rsidRPr="001C235A">
              <w:rPr>
                <w:rFonts w:ascii="Century Gothic" w:hAnsi="Century Gothic"/>
                <w:b/>
                <w:sz w:val="18"/>
                <w:szCs w:val="18"/>
              </w:rPr>
              <w:t xml:space="preserve"> and representation</w:t>
            </w:r>
          </w:p>
          <w:p w:rsidRPr="001C235A" w:rsidR="00AF5F22" w:rsidP="00AF5F22" w:rsidRDefault="00AF5F22" w14:paraId="7A3B3F8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 xml:space="preserve">Data: collecting and </w:t>
            </w:r>
            <w:proofErr w:type="spellStart"/>
            <w:r w:rsidRPr="001C235A">
              <w:rPr>
                <w:rFonts w:ascii="Century Gothic" w:hAnsi="Century Gothic"/>
                <w:b/>
                <w:sz w:val="18"/>
                <w:szCs w:val="18"/>
              </w:rPr>
              <w:t>organising</w:t>
            </w:r>
            <w:proofErr w:type="spellEnd"/>
          </w:p>
          <w:p w:rsidRPr="00A30EA9" w:rsidR="00AF5F22" w:rsidP="00AF5F22" w:rsidRDefault="00AF5F22" w14:paraId="55320FF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 w:val="restart"/>
            <w:shd w:val="clear" w:color="auto" w:fill="FF00FF"/>
            <w:vAlign w:val="center"/>
          </w:tcPr>
          <w:p w:rsidRPr="001C235A" w:rsidR="00AF5F22" w:rsidP="00AF5F22" w:rsidRDefault="00AF5F22" w14:paraId="4E001AB1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Pie charts Using tables</w:t>
            </w:r>
          </w:p>
          <w:p w:rsidR="00AF5F22" w:rsidP="00AF5F22" w:rsidRDefault="00AF5F22" w14:paraId="1FC90A40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Stem and leaf diagrams</w:t>
            </w:r>
          </w:p>
          <w:p w:rsidRPr="00AF5F22" w:rsidR="00AF5F22" w:rsidP="00AF5F22" w:rsidRDefault="00AF5F22" w14:paraId="23E41442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AF5F22">
              <w:rPr>
                <w:rFonts w:ascii="Century Gothic" w:hAnsi="Century Gothic"/>
                <w:sz w:val="18"/>
                <w:szCs w:val="18"/>
              </w:rPr>
              <w:t>omparing data</w:t>
            </w:r>
          </w:p>
          <w:p w:rsidRPr="00A30EA9" w:rsidR="00AF5F22" w:rsidP="00AF5F22" w:rsidRDefault="00AF5F22" w14:paraId="7C9BA935" w14:textId="18C04A0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Scatter graphs Misleading graphs</w:t>
            </w:r>
          </w:p>
        </w:tc>
        <w:tc>
          <w:tcPr>
            <w:tcW w:w="3115" w:type="dxa"/>
            <w:gridSpan w:val="2"/>
            <w:vMerge w:val="restart"/>
            <w:shd w:val="clear" w:color="auto" w:fill="FF00FF"/>
            <w:vAlign w:val="center"/>
          </w:tcPr>
          <w:p w:rsidRPr="001C235A" w:rsidR="00AF5F22" w:rsidP="00AF5F22" w:rsidRDefault="00AF5F22" w14:paraId="6B6A367C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3</w:t>
            </w:r>
          </w:p>
          <w:p w:rsidRPr="00A30EA9" w:rsidR="00AF5F22" w:rsidP="00AF5F22" w:rsidRDefault="00AF5F22" w14:paraId="6493EE3C" w14:textId="64B932DF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Statistics, graphs and charts</w:t>
            </w:r>
          </w:p>
        </w:tc>
      </w:tr>
      <w:tr w:rsidRPr="00A30EA9" w:rsidR="00AF5F22" w:rsidTr="00AF5F22" w14:paraId="2AD7A514" w14:textId="77777777">
        <w:trPr>
          <w:trHeight w:val="230"/>
        </w:trPr>
        <w:tc>
          <w:tcPr>
            <w:tcW w:w="1105" w:type="dxa"/>
            <w:shd w:val="clear" w:color="auto" w:fill="FF00FF"/>
            <w:vAlign w:val="center"/>
          </w:tcPr>
          <w:p w:rsidRPr="00A30EA9" w:rsidR="00AF5F22" w:rsidP="00AF5F22" w:rsidRDefault="00AF5F22" w14:paraId="73585B2C" w14:textId="741CDE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2" w:type="dxa"/>
            <w:shd w:val="clear" w:color="auto" w:fill="FF00FF"/>
            <w:vAlign w:val="center"/>
          </w:tcPr>
          <w:p w:rsidRPr="00A30EA9" w:rsidR="00AF5F22" w:rsidP="00AF5F22" w:rsidRDefault="00AF5F22" w14:paraId="1FAEAC95" w14:textId="18DC27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476" w:type="dxa"/>
            <w:vMerge/>
            <w:shd w:val="clear" w:color="auto" w:fill="FF00FF"/>
            <w:vAlign w:val="center"/>
          </w:tcPr>
          <w:p w:rsidRPr="00A30EA9" w:rsidR="00AF5F22" w:rsidP="00AF5F22" w:rsidRDefault="00AF5F22" w14:paraId="0B1FA4E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F00FF"/>
            <w:vAlign w:val="center"/>
          </w:tcPr>
          <w:p w:rsidRPr="00A30EA9" w:rsidR="00AF5F22" w:rsidP="00AF5F22" w:rsidRDefault="00AF5F22" w14:paraId="5804E98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F00FF"/>
            <w:vAlign w:val="center"/>
          </w:tcPr>
          <w:p w:rsidRPr="00A30EA9" w:rsidR="00AF5F22" w:rsidP="00AF5F22" w:rsidRDefault="00AF5F22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4DA1B29F" w14:textId="77777777">
        <w:trPr>
          <w:trHeight w:val="299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2DE4A9F6" w14:textId="57E08F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385916F6" w14:textId="3E4758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476" w:type="dxa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36ADECE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Equations</w:t>
            </w:r>
          </w:p>
          <w:p w:rsidRPr="001C235A" w:rsidR="00AF5F22" w:rsidP="00AF5F22" w:rsidRDefault="00AF5F22" w14:paraId="49655D8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AF5F22" w:rsidP="00AF5F22" w:rsidRDefault="00AF5F22" w14:paraId="4CD2B7FA" w14:textId="50C1E0E1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Algebraic manipulation</w:t>
            </w:r>
          </w:p>
        </w:tc>
        <w:tc>
          <w:tcPr>
            <w:tcW w:w="3761" w:type="dxa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38DCF39A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Algebraic powers expressions brackets</w:t>
            </w:r>
          </w:p>
          <w:p w:rsidRPr="001C235A" w:rsidR="00AF5F22" w:rsidP="00AF5F22" w:rsidRDefault="00AF5F22" w14:paraId="0F7A28F3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Factorising expressions</w:t>
            </w:r>
          </w:p>
          <w:p w:rsidRPr="00AF5F22" w:rsidR="00AF5F22" w:rsidP="00AF5F22" w:rsidRDefault="00AF5F22" w14:paraId="0E568E24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One and two-step equations</w:t>
            </w:r>
          </w:p>
          <w:p w:rsidRPr="00A30EA9" w:rsidR="00AF5F22" w:rsidP="00AF5F22" w:rsidRDefault="00AF5F22" w14:paraId="4AE8DF24" w14:textId="4A49DA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The balancing method</w:t>
            </w:r>
          </w:p>
        </w:tc>
        <w:tc>
          <w:tcPr>
            <w:tcW w:w="3115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015ECB7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Unit 4</w:t>
            </w:r>
          </w:p>
          <w:p w:rsidRPr="001C235A" w:rsidR="00AF5F22" w:rsidP="00AF5F22" w:rsidRDefault="00AF5F22" w14:paraId="2CB159A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Expressions and Equations</w:t>
            </w:r>
          </w:p>
          <w:p w:rsidRPr="00A30EA9" w:rsidR="00AF5F22" w:rsidP="00AF5F22" w:rsidRDefault="00AF5F22" w14:paraId="4492C523" w14:textId="2AC8E39D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i/>
                <w:sz w:val="18"/>
                <w:szCs w:val="18"/>
              </w:rPr>
              <w:t>(not assessed)</w:t>
            </w:r>
          </w:p>
        </w:tc>
      </w:tr>
      <w:tr w:rsidRPr="00A30EA9" w:rsidR="00AF5F22" w:rsidTr="00AF5F22" w14:paraId="1AF183B3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F4E4E9C" w14:textId="4F9A41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A2A9024" w14:textId="16D5B5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774DA9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5F4C9E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37CAFAED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3E561E07" w14:textId="60E0D7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8CACEA2" w14:textId="765B1E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</w:tcPr>
          <w:p w:rsidRPr="00A30EA9" w:rsidR="00AF5F22" w:rsidP="00AF5F22" w:rsidRDefault="00AF5F22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951C88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1A39D5C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0977BE" w14:paraId="526089FA" w14:textId="77777777">
        <w:trPr>
          <w:trHeight w:val="280"/>
        </w:trPr>
        <w:tc>
          <w:tcPr>
            <w:tcW w:w="1105" w:type="dxa"/>
            <w:vAlign w:val="center"/>
          </w:tcPr>
          <w:p w:rsidRPr="00A30EA9" w:rsidR="00AF5F22" w:rsidP="00AF5F22" w:rsidRDefault="00AF5F22" w14:paraId="01092274" w14:textId="6D70898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2" w:type="dxa"/>
            <w:vAlign w:val="center"/>
          </w:tcPr>
          <w:p w:rsidRPr="00A30EA9" w:rsidR="00AF5F22" w:rsidP="00AF5F22" w:rsidRDefault="00AF5F22" w14:paraId="567B7323" w14:textId="7BF56F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476" w:type="dxa"/>
            <w:vMerge w:val="restart"/>
          </w:tcPr>
          <w:p w:rsidRPr="00A30EA9" w:rsidR="00AF5F22" w:rsidP="00AF5F22" w:rsidRDefault="00AF5F22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 w:val="restart"/>
            <w:vAlign w:val="center"/>
          </w:tcPr>
          <w:p w:rsidRPr="001C235A" w:rsidR="00AF5F22" w:rsidP="00AF5F22" w:rsidRDefault="00AF5F22" w14:paraId="0CEA42BC" w14:textId="2997C183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1C235A">
              <w:rPr>
                <w:rFonts w:ascii="Century Gothic" w:hAnsi="Century Gothic" w:eastAsia="Century Gothic" w:cs="Century Gothic"/>
                <w:sz w:val="18"/>
                <w:szCs w:val="18"/>
              </w:rPr>
              <w:t>Revision for End of Term Assessment</w:t>
            </w:r>
          </w:p>
          <w:p w:rsidRPr="001C235A" w:rsidR="00AF5F22" w:rsidP="00AF5F22" w:rsidRDefault="00AF5F22" w14:paraId="120EEE75" w14:textId="775416B3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1C235A">
              <w:rPr>
                <w:rFonts w:ascii="Century Gothic" w:hAnsi="Century Gothic" w:eastAsia="Century Gothic" w:cs="Century Gothic"/>
                <w:sz w:val="18"/>
                <w:szCs w:val="18"/>
              </w:rPr>
              <w:t>End of Term assessment, RAP and a</w:t>
            </w:r>
          </w:p>
          <w:p w:rsidRPr="00A30EA9" w:rsidR="00AF5F22" w:rsidP="00AF5F22" w:rsidRDefault="00AF5F22" w14:paraId="79F65240" w14:textId="6FF7D7AC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eastAsia="Century Gothic" w:cs="Century Gothic"/>
                <w:sz w:val="18"/>
                <w:szCs w:val="18"/>
              </w:rPr>
              <w:t>Christmas Activity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Pr="00A30EA9" w:rsidR="00AF5F22" w:rsidP="00AF5F22" w:rsidRDefault="00AF5F22" w14:paraId="175FD44F" w14:textId="36E8E129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EOT test Unit 1-4</w:t>
            </w:r>
          </w:p>
        </w:tc>
      </w:tr>
      <w:tr w:rsidRPr="00A30EA9" w:rsidR="00AF5F22" w:rsidTr="000977BE" w14:paraId="3614504C" w14:textId="77777777">
        <w:trPr>
          <w:trHeight w:val="280"/>
        </w:trPr>
        <w:tc>
          <w:tcPr>
            <w:tcW w:w="1105" w:type="dxa"/>
            <w:vAlign w:val="center"/>
          </w:tcPr>
          <w:p w:rsidRPr="00A30EA9" w:rsidR="00AF5F22" w:rsidP="00AF5F22" w:rsidRDefault="00AF5F22" w14:paraId="5C9A2D43" w14:textId="2FB7C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2" w:type="dxa"/>
            <w:vAlign w:val="center"/>
          </w:tcPr>
          <w:p w:rsidRPr="00A30EA9" w:rsidR="00AF5F22" w:rsidP="00AF5F22" w:rsidRDefault="00AF5F22" w14:paraId="21C73D55" w14:textId="6A9FD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476" w:type="dxa"/>
            <w:vMerge/>
          </w:tcPr>
          <w:p w:rsidRPr="00A30EA9" w:rsidR="00AF5F22" w:rsidP="00AF5F22" w:rsidRDefault="00AF5F22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vAlign w:val="center"/>
          </w:tcPr>
          <w:p w:rsidRPr="00A30EA9" w:rsidR="00AF5F22" w:rsidP="00AF5F22" w:rsidRDefault="00AF5F22" w14:paraId="5B4D5FC5" w14:textId="546EC1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Pr="00A30EA9" w:rsidR="00AF5F22" w:rsidP="00AF5F22" w:rsidRDefault="00AF5F22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6D2E2D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AF5F22" w:rsidTr="00AF5F22" w14:paraId="5EFAF9F1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65B86C0" w14:textId="47AFD2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04D2D73" w14:textId="4EC83B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476" w:type="dxa"/>
            <w:vMerge w:val="restart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2BD54302" w14:textId="73856D72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Graphs</w:t>
            </w:r>
          </w:p>
        </w:tc>
        <w:tc>
          <w:tcPr>
            <w:tcW w:w="3761" w:type="dxa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60C4A1BA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Conversion and distance-time graphs</w:t>
            </w:r>
          </w:p>
          <w:p w:rsidRPr="00AF5F22" w:rsidR="00AF5F22" w:rsidP="00AF5F22" w:rsidRDefault="00AF5F22" w14:paraId="2A26281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Line graphs</w:t>
            </w:r>
          </w:p>
          <w:p w:rsidRPr="00A30EA9" w:rsidR="00AF5F22" w:rsidP="00AF5F22" w:rsidRDefault="00AF5F22" w14:paraId="2F788057" w14:textId="2705F2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Graphs of functions Real-life graphs</w:t>
            </w:r>
          </w:p>
        </w:tc>
        <w:tc>
          <w:tcPr>
            <w:tcW w:w="3115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6DAA9BD9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5</w:t>
            </w:r>
          </w:p>
          <w:p w:rsidRPr="00A30EA9" w:rsidR="00AF5F22" w:rsidP="00AF5F22" w:rsidRDefault="00AF5F22" w14:paraId="06A765D9" w14:textId="4529CC2B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Real-life graphs</w:t>
            </w:r>
          </w:p>
        </w:tc>
      </w:tr>
      <w:tr w:rsidRPr="00A30EA9" w:rsidR="00AF5F22" w:rsidTr="00AF5F22" w14:paraId="789CA6E3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5D5370A9" w14:textId="1A11F9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6515E2A0" w14:textId="3A945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13A40F2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17E6551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35EDA34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1F41313B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2CBB4E19" w14:textId="336C03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28AFE3D5" w14:textId="5472E7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7EC438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8BA285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3F9DAEA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2AEF2B60" w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30A56A3" w14:textId="5F5F2A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EAA7983" w14:textId="5A2BD6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476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5FF5E78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  <w:p w:rsidRPr="001C235A" w:rsidR="00AF5F22" w:rsidP="00AF5F22" w:rsidRDefault="00AF5F22" w14:paraId="77BFA01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1C235A" w:rsidR="00AF5F22" w:rsidP="00AF5F22" w:rsidRDefault="00AF5F22" w14:paraId="0D6EB80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Ratio</w:t>
            </w:r>
          </w:p>
          <w:p w:rsidRPr="00A30EA9" w:rsidR="00AF5F22" w:rsidP="00AF5F22" w:rsidRDefault="00AF5F22" w14:paraId="4D048FAC" w14:textId="6B97AF0D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</w:tc>
        <w:tc>
          <w:tcPr>
            <w:tcW w:w="3761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352367E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Ordering decimals and rounding</w:t>
            </w:r>
          </w:p>
          <w:p w:rsidRPr="00AF5F22" w:rsidR="00AF5F22" w:rsidP="00AF5F22" w:rsidRDefault="00AF5F22" w14:paraId="54B7A91B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Place-value and decimal calculations</w:t>
            </w:r>
          </w:p>
          <w:p w:rsidRPr="00A30EA9" w:rsidR="00AF5F22" w:rsidP="00AF5F22" w:rsidRDefault="00AF5F22" w14:paraId="4308A7B4" w14:textId="4F3C3B3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Ratio and proportion with decimals</w:t>
            </w:r>
          </w:p>
        </w:tc>
        <w:tc>
          <w:tcPr>
            <w:tcW w:w="3115" w:type="dxa"/>
            <w:gridSpan w:val="2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50DA33B3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6</w:t>
            </w:r>
          </w:p>
          <w:p w:rsidRPr="00A30EA9" w:rsidR="00AF5F22" w:rsidP="00AF5F22" w:rsidRDefault="00AF5F22" w14:paraId="0112024E" w14:textId="5DFE459F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Decimals and ratio</w:t>
            </w:r>
          </w:p>
        </w:tc>
      </w:tr>
      <w:tr w:rsidRPr="00A30EA9" w:rsidR="00AF5F22" w:rsidTr="00AF5F22" w14:paraId="1ECD58CB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45FCED4" w14:textId="55B1B2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A8E6EE6" w14:textId="2264577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37B198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61A2F10B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46D4210A" w14:textId="6B6FA0D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3044670" w14:textId="559795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A7E42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6D2E2D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AF5F22" w:rsidTr="00AF5F22" w14:paraId="64863A07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="00AF5F22" w:rsidP="00AF5F22" w:rsidRDefault="00AF5F22" w14:paraId="3FADFC68" w14:textId="46B83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="00AF5F22" w:rsidP="00AF5F22" w:rsidRDefault="00AF5F22" w14:paraId="10B8F3C2" w14:textId="379005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476" w:type="dxa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7410CA1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Angles and geometric proof</w:t>
            </w:r>
          </w:p>
          <w:p w:rsidRPr="00A30EA9" w:rsidR="00AF5F22" w:rsidP="00AF5F22" w:rsidRDefault="00AF5F22" w14:paraId="226C0204" w14:textId="43267282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Polygons and polyhedral</w:t>
            </w:r>
          </w:p>
        </w:tc>
        <w:tc>
          <w:tcPr>
            <w:tcW w:w="3761" w:type="dxa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3503B314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Quadrilaterals</w:t>
            </w:r>
          </w:p>
          <w:p w:rsidRPr="00AF5F22" w:rsidR="00AF5F22" w:rsidP="00AF5F22" w:rsidRDefault="00AF5F22" w14:paraId="2F7E4B52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Alternate, exterior, interior angles proof</w:t>
            </w:r>
          </w:p>
          <w:p w:rsidRPr="00A30EA9" w:rsidR="00AF5F22" w:rsidP="00AF5F22" w:rsidRDefault="00AF5F22" w14:paraId="24961132" w14:textId="1DA3C9B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Geometrical problems</w:t>
            </w:r>
          </w:p>
        </w:tc>
        <w:tc>
          <w:tcPr>
            <w:tcW w:w="3115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Pr="001C235A" w:rsidR="00AF5F22" w:rsidP="00AF5F22" w:rsidRDefault="00AF5F22" w14:paraId="03D61E7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Unit 7</w:t>
            </w:r>
          </w:p>
          <w:p w:rsidRPr="00A30EA9" w:rsidR="00AF5F22" w:rsidP="00AF5F22" w:rsidRDefault="00AF5F22" w14:paraId="27FE5EC3" w14:textId="485C878A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Lines and angles</w:t>
            </w:r>
          </w:p>
        </w:tc>
      </w:tr>
      <w:tr w:rsidRPr="00A30EA9" w:rsidR="00AF5F22" w:rsidTr="00AF5F22" w14:paraId="2EECDF0A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44C86AEB" w14:textId="3036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57BA9FA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2D8B7AD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50D24D5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7463F6D2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2" w:type="dxa"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2729E229" w14:textId="231FFB6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0CD60C1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0A99EBD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A8D08D" w:themeFill="accent6" w:themeFillTint="99"/>
            <w:vAlign w:val="center"/>
          </w:tcPr>
          <w:p w:rsidRPr="00A30EA9" w:rsidR="00AF5F22" w:rsidP="00AF5F22" w:rsidRDefault="00AF5F22" w14:paraId="5F41A50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718FEECF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49CD5894" w14:textId="1107D3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476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489500F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1C235A" w:rsidR="00AF5F22" w:rsidP="00AF5F22" w:rsidRDefault="00AF5F22" w14:paraId="1753882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1C235A" w:rsidR="00AF5F22" w:rsidP="00AF5F22" w:rsidRDefault="00AF5F22" w14:paraId="7A9C353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Types of number</w:t>
            </w:r>
          </w:p>
          <w:p w:rsidRPr="00A30EA9" w:rsidR="00AF5F22" w:rsidP="00AF5F22" w:rsidRDefault="00AF5F22" w14:paraId="65CBF0B1" w14:textId="55B3278C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Written methods</w:t>
            </w:r>
          </w:p>
        </w:tc>
        <w:tc>
          <w:tcPr>
            <w:tcW w:w="3761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5500FD4D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Adding and subtracting fractions</w:t>
            </w:r>
          </w:p>
          <w:p w:rsidRPr="001C235A" w:rsidR="00AF5F22" w:rsidP="00AF5F22" w:rsidRDefault="00AF5F22" w14:paraId="22024BD7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Multiplying and dividing fractions</w:t>
            </w:r>
          </w:p>
          <w:p w:rsidRPr="00AF5F22" w:rsidR="00AF5F22" w:rsidP="00AF5F22" w:rsidRDefault="00AF5F22" w14:paraId="5B12C433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Calculating with mixed numbers</w:t>
            </w:r>
          </w:p>
          <w:p w:rsidRPr="00A30EA9" w:rsidR="00AF5F22" w:rsidP="00AF5F22" w:rsidRDefault="00AF5F22" w14:paraId="5BDDA8B7" w14:textId="29C73A4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Fractions, decimals and reciprocals</w:t>
            </w:r>
          </w:p>
        </w:tc>
        <w:tc>
          <w:tcPr>
            <w:tcW w:w="3115" w:type="dxa"/>
            <w:gridSpan w:val="2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30CB2907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8</w:t>
            </w:r>
          </w:p>
          <w:p w:rsidRPr="00A30EA9" w:rsidR="00AF5F22" w:rsidP="00AF5F22" w:rsidRDefault="00AF5F22" w14:paraId="1348F948" w14:textId="7CF1C4B6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Calculating with fractions</w:t>
            </w:r>
          </w:p>
        </w:tc>
      </w:tr>
      <w:tr w:rsidRPr="00A30EA9" w:rsidR="00AF5F22" w:rsidTr="00AF5F22" w14:paraId="22C4ECD2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9C9691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7ED28FB7" w14:textId="0FD1D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2F4152E" w14:textId="2EA86C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C3D9D3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7AEB8F25" w14:textId="77777777">
        <w:trPr>
          <w:trHeight w:val="280"/>
        </w:trPr>
        <w:tc>
          <w:tcPr>
            <w:tcW w:w="1105" w:type="dxa"/>
            <w:shd w:val="clear" w:color="auto" w:fill="FFFF00"/>
            <w:vAlign w:val="center"/>
          </w:tcPr>
          <w:p w:rsidRPr="00D672D2" w:rsidR="00AF5F22" w:rsidP="00AF5F22" w:rsidRDefault="00AF5F22" w14:paraId="77BE03B6" w14:textId="7777777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AF5F22" w:rsidP="00AF5F22" w:rsidRDefault="00AF5F22" w14:paraId="4FA14BA3" w14:textId="3E060A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476" w:type="dxa"/>
            <w:shd w:val="clear" w:color="auto" w:fill="FFFF00"/>
          </w:tcPr>
          <w:p w:rsidRPr="00A30EA9" w:rsidR="00AF5F22" w:rsidP="00AF5F22" w:rsidRDefault="00AF5F22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shd w:val="clear" w:color="auto" w:fill="FFFF00"/>
          </w:tcPr>
          <w:p w:rsidRPr="00A30EA9" w:rsidR="00AF5F22" w:rsidP="00AF5F22" w:rsidRDefault="00AF5F22" w14:paraId="0EB39DEF" w14:textId="1FB956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15" w:type="dxa"/>
            <w:gridSpan w:val="2"/>
            <w:shd w:val="clear" w:color="auto" w:fill="FFFF00"/>
          </w:tcPr>
          <w:p w:rsidRPr="00A30EA9" w:rsidR="00AF5F22" w:rsidP="00AF5F22" w:rsidRDefault="00AF5F22" w14:paraId="79E9018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6D2E2D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AF5F22" w:rsidTr="00AF5F22" w14:paraId="21808E58" w14:textId="77777777">
        <w:trPr>
          <w:trHeight w:val="280"/>
        </w:trPr>
        <w:tc>
          <w:tcPr>
            <w:tcW w:w="1105" w:type="dxa"/>
            <w:shd w:val="clear" w:color="auto" w:fill="FFFF00"/>
            <w:vAlign w:val="center"/>
          </w:tcPr>
          <w:p w:rsidR="00AF5F22" w:rsidP="00AF5F22" w:rsidRDefault="00AF5F22" w14:paraId="6FDA80BC" w14:textId="589E66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AF5F22" w:rsidP="00AF5F22" w:rsidRDefault="00AF5F22" w14:paraId="2C898FCE" w14:textId="57463E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476" w:type="dxa"/>
            <w:shd w:val="clear" w:color="auto" w:fill="FFFF00"/>
          </w:tcPr>
          <w:p w:rsidRPr="00A30EA9" w:rsidR="00AF5F22" w:rsidP="00AF5F22" w:rsidRDefault="00AF5F22" w14:paraId="345E8DB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shd w:val="clear" w:color="auto" w:fill="FFFF00"/>
          </w:tcPr>
          <w:p w:rsidR="00AF5F22" w:rsidP="00AF5F22" w:rsidRDefault="00AF5F22" w14:paraId="2A6F1140" w14:textId="145D4A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15" w:type="dxa"/>
            <w:gridSpan w:val="2"/>
            <w:shd w:val="clear" w:color="auto" w:fill="FFFF00"/>
          </w:tcPr>
          <w:p w:rsidRPr="00A30EA9" w:rsidR="00AF5F22" w:rsidP="00AF5F22" w:rsidRDefault="00AF5F22" w14:paraId="467F6CDF" w14:textId="51C0483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523CC586" w14:textId="77777777">
        <w:trPr>
          <w:trHeight w:val="280"/>
        </w:trPr>
        <w:tc>
          <w:tcPr>
            <w:tcW w:w="1105" w:type="dxa"/>
            <w:shd w:val="clear" w:color="auto" w:fill="FFFF00"/>
            <w:vAlign w:val="center"/>
          </w:tcPr>
          <w:p w:rsidRPr="00A30EA9" w:rsidR="00AF5F22" w:rsidP="00AF5F22" w:rsidRDefault="00AF5F22" w14:paraId="432E245F" w14:textId="4A73A6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Pr="00A30EA9" w:rsidR="00AF5F22" w:rsidP="00AF5F22" w:rsidRDefault="00AF5F22" w14:paraId="5C36222F" w14:textId="6682CD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476" w:type="dxa"/>
            <w:shd w:val="clear" w:color="auto" w:fill="FFFF00"/>
          </w:tcPr>
          <w:p w:rsidRPr="00A30EA9" w:rsidR="00AF5F22" w:rsidP="00AF5F22" w:rsidRDefault="00AF5F22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shd w:val="clear" w:color="auto" w:fill="FFFF00"/>
          </w:tcPr>
          <w:p w:rsidRPr="00A30EA9" w:rsidR="00AF5F22" w:rsidP="00AF5F22" w:rsidRDefault="00AF5F22" w14:paraId="20CB2975" w14:textId="79F7E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3115" w:type="dxa"/>
            <w:gridSpan w:val="2"/>
            <w:shd w:val="clear" w:color="auto" w:fill="FFFF00"/>
          </w:tcPr>
          <w:p w:rsidRPr="00A30EA9" w:rsidR="00AF5F22" w:rsidP="00AF5F22" w:rsidRDefault="00AF5F22" w14:paraId="495B64F4" w14:textId="3845023D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5091304A" w14:textId="77777777">
        <w:trPr>
          <w:trHeight w:val="280"/>
        </w:trPr>
        <w:tc>
          <w:tcPr>
            <w:tcW w:w="1105" w:type="dxa"/>
            <w:shd w:val="clear" w:color="auto" w:fill="FFFF00"/>
            <w:vAlign w:val="center"/>
          </w:tcPr>
          <w:p w:rsidRPr="00A30EA9" w:rsidR="00AF5F22" w:rsidP="00AF5F22" w:rsidRDefault="00AF5F22" w14:paraId="00727A34" w14:textId="704C40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29 (BH)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Pr="00A30EA9" w:rsidR="00AF5F22" w:rsidP="00AF5F22" w:rsidRDefault="00AF5F22" w14:paraId="42C6CC2C" w14:textId="1FB6F6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476" w:type="dxa"/>
            <w:shd w:val="clear" w:color="auto" w:fill="FFFF00"/>
          </w:tcPr>
          <w:p w:rsidRPr="00A30EA9" w:rsidR="00AF5F22" w:rsidP="00AF5F22" w:rsidRDefault="00AF5F22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shd w:val="clear" w:color="auto" w:fill="FFFF00"/>
          </w:tcPr>
          <w:p w:rsidRPr="00A30EA9" w:rsidR="00AF5F22" w:rsidP="00AF5F22" w:rsidRDefault="00AF5F22" w14:paraId="387E6E44" w14:textId="25CDB9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RAP</w:t>
            </w:r>
          </w:p>
        </w:tc>
        <w:tc>
          <w:tcPr>
            <w:tcW w:w="3115" w:type="dxa"/>
            <w:gridSpan w:val="2"/>
            <w:shd w:val="clear" w:color="auto" w:fill="FFFF00"/>
          </w:tcPr>
          <w:p w:rsidRPr="00A30EA9" w:rsidR="00AF5F22" w:rsidP="00AF5F22" w:rsidRDefault="00AF5F22" w14:paraId="22206A0D" w14:textId="76BDF42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36FE18A8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6CF6703B" w14:textId="6E6012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53C701C" w14:textId="5DB7BD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476" w:type="dxa"/>
            <w:vMerge w:val="restart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3AA5B292" w14:textId="62CD4A9C">
            <w:pPr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Graphs</w:t>
            </w:r>
          </w:p>
        </w:tc>
        <w:tc>
          <w:tcPr>
            <w:tcW w:w="3761" w:type="dxa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78B4329D" w14:textId="7777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Direct proportion on graphs</w:t>
            </w:r>
          </w:p>
          <w:p w:rsidRPr="00AF5F22" w:rsidR="00AF5F22" w:rsidP="00AF5F22" w:rsidRDefault="00AF5F22" w14:paraId="179E5112" w14:textId="7777777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Gradients</w:t>
            </w:r>
          </w:p>
          <w:p w:rsidRPr="00A30EA9" w:rsidR="00AF5F22" w:rsidP="00AF5F22" w:rsidRDefault="00AF5F22" w14:paraId="01C06110" w14:textId="3F96CF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Equations of straight lines</w:t>
            </w:r>
          </w:p>
        </w:tc>
        <w:tc>
          <w:tcPr>
            <w:tcW w:w="3115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Pr="001C235A" w:rsidR="00AF5F22" w:rsidP="00AF5F22" w:rsidRDefault="00AF5F22" w14:paraId="58E46DD8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9</w:t>
            </w:r>
          </w:p>
          <w:p w:rsidRPr="001C235A" w:rsidR="00AF5F22" w:rsidP="00AF5F22" w:rsidRDefault="00AF5F22" w14:paraId="4E56E26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Straight-line graphs</w:t>
            </w:r>
          </w:p>
          <w:p w:rsidRPr="00A30EA9" w:rsidR="00AF5F22" w:rsidP="00AF5F22" w:rsidRDefault="00AF5F22" w14:paraId="7135C61C" w14:textId="421302D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2577E234" w14:textId="77777777">
        <w:trPr>
          <w:trHeight w:val="299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D04C1DE" w14:textId="4251400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A8E3D83" w14:textId="58B30B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561CB611" w14:textId="232EC88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5178E1B6" w14:textId="15B7AC1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227E6DA3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32DABA1" w14:textId="4B68FC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2" w:type="dxa"/>
            <w:shd w:val="clear" w:color="auto" w:fill="F4B083" w:themeFill="accent2" w:themeFillTint="99"/>
            <w:vAlign w:val="center"/>
          </w:tcPr>
          <w:p w:rsidRPr="00A30EA9" w:rsidR="00AF5F22" w:rsidP="00AF5F22" w:rsidRDefault="00AF5F22" w14:paraId="0A1DDE96" w14:textId="6B88B3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476" w:type="dxa"/>
            <w:vMerge/>
            <w:shd w:val="clear" w:color="auto" w:fill="F4B083" w:themeFill="accent2" w:themeFillTint="99"/>
          </w:tcPr>
          <w:p w:rsidRPr="00A30EA9" w:rsidR="00AF5F22" w:rsidP="00AF5F22" w:rsidRDefault="00AF5F22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F4B083" w:themeFill="accent2" w:themeFillTint="99"/>
          </w:tcPr>
          <w:p w:rsidRPr="00A30EA9" w:rsidR="00AF5F22" w:rsidP="00AF5F22" w:rsidRDefault="00AF5F22" w14:paraId="5231408A" w14:textId="131B43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F4B083" w:themeFill="accent2" w:themeFillTint="99"/>
          </w:tcPr>
          <w:p w:rsidRPr="00A30EA9" w:rsidR="00AF5F22" w:rsidP="00AF5F22" w:rsidRDefault="00AF5F22" w14:paraId="17AB523B" w14:textId="29660F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6D2E2D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6740D5A3" w14:textId="2CB488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AF5F22" w:rsidTr="00AF5F22" w14:paraId="7750B754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D654F10" w14:textId="6ECE60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1296FFB1" w14:textId="1C4E9B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476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03A1351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  <w:p w:rsidRPr="001C235A" w:rsidR="00AF5F22" w:rsidP="00AF5F22" w:rsidRDefault="00AF5F22" w14:paraId="5A7E00E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Decimals</w:t>
            </w:r>
          </w:p>
          <w:p w:rsidRPr="001C235A" w:rsidR="00AF5F22" w:rsidP="00AF5F22" w:rsidRDefault="00AF5F22" w14:paraId="2EF67AE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Percentages</w:t>
            </w:r>
          </w:p>
          <w:p w:rsidRPr="00A30EA9" w:rsidR="00AF5F22" w:rsidP="00AF5F22" w:rsidRDefault="00AF5F22" w14:paraId="45DBEBD6" w14:textId="40D6FFCF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</w:tc>
        <w:tc>
          <w:tcPr>
            <w:tcW w:w="3761" w:type="dxa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13209200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Fractions and decimals</w:t>
            </w:r>
          </w:p>
          <w:p w:rsidRPr="001C235A" w:rsidR="00AF5F22" w:rsidP="00AF5F22" w:rsidRDefault="00AF5F22" w14:paraId="638DCFC2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Equivalent proportions</w:t>
            </w:r>
          </w:p>
          <w:p w:rsidRPr="00AF5F22" w:rsidR="00AF5F22" w:rsidP="00AF5F22" w:rsidRDefault="00AF5F22" w14:paraId="61076932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Writing percentages</w:t>
            </w:r>
          </w:p>
          <w:p w:rsidRPr="00BE349F" w:rsidR="00AF5F22" w:rsidP="00AF5F22" w:rsidRDefault="00AF5F22" w14:paraId="20F355F9" w14:textId="10BDEBB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Percentages of amounts</w:t>
            </w:r>
          </w:p>
        </w:tc>
        <w:tc>
          <w:tcPr>
            <w:tcW w:w="3115" w:type="dxa"/>
            <w:gridSpan w:val="2"/>
            <w:vMerge w:val="restart"/>
            <w:shd w:val="clear" w:color="auto" w:fill="8EAADB" w:themeFill="accent1" w:themeFillTint="99"/>
            <w:vAlign w:val="center"/>
          </w:tcPr>
          <w:p w:rsidRPr="001C235A" w:rsidR="00AF5F22" w:rsidP="00AF5F22" w:rsidRDefault="00AF5F22" w14:paraId="0C43B076" w14:textId="7777777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Unit 10</w:t>
            </w:r>
          </w:p>
          <w:p w:rsidRPr="00A30EA9" w:rsidR="00AF5F22" w:rsidP="00AF5F22" w:rsidRDefault="00AF5F22" w14:paraId="5AE3FC3E" w14:textId="1BD55B57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 w:cs="Arial"/>
                <w:b/>
                <w:sz w:val="18"/>
                <w:szCs w:val="18"/>
              </w:rPr>
              <w:t>Percentages, decimals and fractions</w:t>
            </w:r>
          </w:p>
        </w:tc>
      </w:tr>
      <w:tr w:rsidRPr="00A30EA9" w:rsidR="00AF5F22" w:rsidTr="00AF5F22" w14:paraId="31344429" w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E96056D" w14:textId="615F98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0C5B26CE" w14:textId="78CD61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49013CB4" w14:textId="4718B3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EC7C743" w14:textId="731400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0BEC60A7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D27A52C" w14:textId="646ADF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4F85F61" w14:textId="0D334EB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795E49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9D92EFD" w14:textId="238FF30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346800CA" w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064497C0" w14:textId="0D5C28A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2" w:type="dxa"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107E5341" w14:textId="74CBBA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476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6CE61FD5" w14:textId="61BAC9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5" w:type="dxa"/>
            <w:gridSpan w:val="2"/>
            <w:vMerge/>
            <w:shd w:val="clear" w:color="auto" w:fill="8EAADB" w:themeFill="accent1" w:themeFillTint="99"/>
            <w:vAlign w:val="center"/>
          </w:tcPr>
          <w:p w:rsidRPr="00A30EA9" w:rsidR="00AF5F22" w:rsidP="00AF5F22" w:rsidRDefault="00AF5F22" w14:paraId="296F7854" w14:textId="29B7DB1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FA641A" w14:paraId="40EA8C6C" w14:textId="77777777">
        <w:trPr>
          <w:trHeight w:val="280"/>
        </w:trPr>
        <w:tc>
          <w:tcPr>
            <w:tcW w:w="1105" w:type="dxa"/>
            <w:vAlign w:val="center"/>
          </w:tcPr>
          <w:p w:rsidRPr="00A30EA9" w:rsidR="00AF5F22" w:rsidP="00AF5F22" w:rsidRDefault="00AF5F22" w14:paraId="14F309CC" w14:textId="286E4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2" w:type="dxa"/>
            <w:vAlign w:val="center"/>
          </w:tcPr>
          <w:p w:rsidRPr="00A30EA9" w:rsidR="00AF5F22" w:rsidP="00AF5F22" w:rsidRDefault="00AF5F22" w14:paraId="4ACB845E" w14:textId="3C8A3A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476" w:type="dxa"/>
            <w:vMerge w:val="restart"/>
            <w:vAlign w:val="center"/>
          </w:tcPr>
          <w:p w:rsidRPr="00A30EA9" w:rsidR="00AF5F22" w:rsidP="00AF5F22" w:rsidRDefault="00AF5F22" w14:paraId="7CA1D8E5" w14:textId="7A87B4A1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b/>
                <w:sz w:val="18"/>
                <w:szCs w:val="18"/>
              </w:rPr>
              <w:t>Summer Project</w:t>
            </w:r>
          </w:p>
        </w:tc>
        <w:tc>
          <w:tcPr>
            <w:tcW w:w="3761" w:type="dxa"/>
            <w:vMerge w:val="restart"/>
            <w:vAlign w:val="center"/>
          </w:tcPr>
          <w:p w:rsidRPr="001C235A" w:rsidR="00AF5F22" w:rsidP="00AF5F22" w:rsidRDefault="00AF5F22" w14:paraId="43297ACD" w14:textId="777777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Summer Project</w:t>
            </w:r>
          </w:p>
          <w:p w:rsidRPr="00A30EA9" w:rsidR="00AF5F22" w:rsidP="00AF5F22" w:rsidRDefault="00AF5F22" w14:paraId="680AC5B8" w14:textId="2958DD1F">
            <w:pPr>
              <w:jc w:val="center"/>
              <w:rPr>
                <w:rFonts w:ascii="Century Gothic" w:hAnsi="Century Gothic"/>
                <w:b/>
              </w:rPr>
            </w:pPr>
            <w:r w:rsidRPr="001C235A">
              <w:rPr>
                <w:rFonts w:ascii="Century Gothic" w:hAnsi="Century Gothic"/>
                <w:sz w:val="18"/>
                <w:szCs w:val="18"/>
              </w:rPr>
              <w:t>Activities Week</w:t>
            </w:r>
          </w:p>
        </w:tc>
        <w:tc>
          <w:tcPr>
            <w:tcW w:w="3115" w:type="dxa"/>
            <w:gridSpan w:val="2"/>
            <w:vMerge w:val="restart"/>
          </w:tcPr>
          <w:p w:rsidRPr="00A30EA9" w:rsidR="00AF5F22" w:rsidP="00AF5F22" w:rsidRDefault="00AF5F22" w14:paraId="1CE2B947" w14:textId="7F8B920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FA641A" w14:paraId="78CF345F" w14:textId="77777777">
        <w:trPr>
          <w:trHeight w:val="280"/>
        </w:trPr>
        <w:tc>
          <w:tcPr>
            <w:tcW w:w="1105" w:type="dxa"/>
            <w:vAlign w:val="center"/>
          </w:tcPr>
          <w:p w:rsidRPr="00A30EA9" w:rsidR="00AF5F22" w:rsidP="00AF5F22" w:rsidRDefault="00AF5F22" w14:paraId="0119D2DF" w14:textId="19B2E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12" w:type="dxa"/>
            <w:vAlign w:val="center"/>
          </w:tcPr>
          <w:p w:rsidRPr="00A30EA9" w:rsidR="00AF5F22" w:rsidP="00AF5F22" w:rsidRDefault="00AF5F22" w14:paraId="56BB5B00" w14:textId="2A38D0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476" w:type="dxa"/>
            <w:vMerge/>
            <w:vAlign w:val="center"/>
          </w:tcPr>
          <w:p w:rsidRPr="00A30EA9" w:rsidR="00AF5F22" w:rsidP="00AF5F22" w:rsidRDefault="00AF5F22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vMerge/>
            <w:vAlign w:val="center"/>
          </w:tcPr>
          <w:p w:rsidRPr="00AD6ABF" w:rsidR="00AF5F22" w:rsidP="00AF5F22" w:rsidRDefault="00AF5F22" w14:paraId="27DE772A" w14:textId="09632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</w:tcPr>
          <w:p w:rsidRPr="00A30EA9" w:rsidR="00AF5F22" w:rsidP="00AF5F22" w:rsidRDefault="00AF5F22" w14:paraId="1B828258" w14:textId="3F5E24B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AF5F22" w:rsidTr="00AF5F22" w14:paraId="60C0783A" w14:textId="77777777">
        <w:trPr>
          <w:trHeight w:val="280"/>
        </w:trPr>
        <w:tc>
          <w:tcPr>
            <w:tcW w:w="1105" w:type="dxa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40190883" w14:textId="0E2513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12" w:type="dxa"/>
            <w:shd w:val="clear" w:color="auto" w:fill="A6A6A6" w:themeFill="background1" w:themeFillShade="A6"/>
            <w:vAlign w:val="center"/>
          </w:tcPr>
          <w:p w:rsidRPr="00A30EA9" w:rsidR="00AF5F22" w:rsidP="00AF5F22" w:rsidRDefault="00AF5F22" w14:paraId="1B6867ED" w14:textId="0FC375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Pr="00A30EA9" w:rsidR="00AF5F22" w:rsidP="00AF5F22" w:rsidRDefault="00AF5F22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61" w:type="dxa"/>
            <w:shd w:val="clear" w:color="auto" w:fill="A6A6A6" w:themeFill="background1" w:themeFillShade="A6"/>
          </w:tcPr>
          <w:p w:rsidRPr="00A30EA9" w:rsidR="00AF5F22" w:rsidP="00AF5F22" w:rsidRDefault="00AF5F22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246" w:type="dxa"/>
            <w:shd w:val="clear" w:color="auto" w:fill="A6A6A6" w:themeFill="background1" w:themeFillShade="A6"/>
          </w:tcPr>
          <w:p w:rsidRPr="00A30EA9" w:rsidR="00AF5F22" w:rsidP="00AF5F22" w:rsidRDefault="00AF5F22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9" w:type="dxa"/>
            <w:shd w:val="clear" w:color="auto" w:fill="A6A6A6" w:themeFill="background1" w:themeFillShade="A6"/>
          </w:tcPr>
          <w:p w:rsidRPr="00A30EA9" w:rsidR="00AF5F22" w:rsidP="00AF5F22" w:rsidRDefault="00AF5F22" w14:paraId="030137A5" w14:textId="3C07B12E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5127AF26"/>
    <w:p w:rsidR="00AF5F22" w:rsidRDefault="00AF5F22" w14:paraId="7A772A2E" w14:textId="489A1DB2"/>
    <w:p w:rsidR="00AF5F22" w:rsidRDefault="00AF5F22" w14:paraId="5B722096" w14:textId="4458FC0D"/>
    <w:p w:rsidR="00AF5F22" w:rsidRDefault="00AF5F22" w14:paraId="24CA453B" w14:textId="7ECEBF59"/>
    <w:p w:rsidR="00AF5F22" w:rsidRDefault="00AF5F22" w14:paraId="5C8FAE25" w14:textId="0F18A22D"/>
    <w:p w:rsidR="00AF5F22" w:rsidRDefault="00AF5F22" w14:paraId="3F125EEE" w14:textId="3ED0AE59"/>
    <w:p w:rsidR="00AF5F22" w:rsidRDefault="00AF5F22" w14:paraId="66BD56A9" w14:textId="08B2726E"/>
    <w:p w:rsidR="00AF5F22" w:rsidRDefault="00AF5F22" w14:paraId="40DCA20E" w14:textId="6B41C07C"/>
    <w:p w:rsidR="00AF5F22" w:rsidRDefault="00AF5F22" w14:paraId="5482473D" w14:textId="24F3C21C"/>
    <w:p w:rsidR="00AF5F22" w:rsidRDefault="00AF5F22" w14:paraId="366A6292" w14:textId="2A544FEF"/>
    <w:p w:rsidR="00AF5F22" w:rsidRDefault="00AF5F22" w14:paraId="7F8B55F1" w14:textId="1F6D01C1"/>
    <w:p w:rsidR="00AF5F22" w:rsidRDefault="00AF5F22" w14:paraId="33E8FEB0" w14:textId="0C7F7AE9"/>
    <w:p w:rsidR="00AF5F22" w:rsidRDefault="00AF5F22" w14:paraId="119AEF60" w14:textId="7FDDE839"/>
    <w:p w:rsidR="00AF5F22" w:rsidRDefault="00AF5F22" w14:paraId="7F22D54E" w14:textId="765E0240"/>
    <w:p w:rsidR="00AF5F22" w:rsidRDefault="00AF5F22" w14:paraId="0F894744" w14:textId="207FB27A"/>
    <w:p w:rsidR="00AF5F22" w:rsidRDefault="00AF5F22" w14:paraId="5DEEC3B1" w14:textId="2BD6412F"/>
    <w:p w:rsidR="00AF5F22" w:rsidRDefault="00AF5F22" w14:paraId="558F606B" w14:textId="7872D97C"/>
    <w:p w:rsidR="00AF5F22" w:rsidRDefault="00AF5F22" w14:paraId="690E6A79" w14:textId="69178AAE"/>
    <w:p w:rsidR="00AF5F22" w:rsidRDefault="00AF5F22" w14:paraId="47303689" w14:textId="1FA9133E"/>
    <w:p w:rsidR="00AF5F22" w:rsidRDefault="00AF5F22" w14:paraId="3453F376" w14:textId="13AFC9B7"/>
    <w:p w:rsidR="00AF5F22" w:rsidRDefault="00AF5F22" w14:paraId="59DA2EC5" w14:textId="22412BBC"/>
    <w:p w:rsidR="00AF5F22" w:rsidRDefault="00AF5F22" w14:paraId="3937A1EA" w14:textId="264B66F3"/>
    <w:p w:rsidR="00AF5F22" w:rsidRDefault="00AF5F22" w14:paraId="35B9430F" w14:textId="1F4E5491"/>
    <w:p w:rsidR="00AF5F22" w:rsidRDefault="00AF5F22" w14:paraId="1B0F0868" w14:textId="2AC24D6F"/>
    <w:p w:rsidR="00AF5F22" w:rsidRDefault="00AF5F22" w14:paraId="7B215205" w14:textId="48547A95"/>
    <w:p w:rsidR="00AF5F22" w:rsidRDefault="00AF5F22" w14:paraId="6BEF8E34" w14:textId="602F4631"/>
    <w:p w:rsidR="00AF5F22" w:rsidRDefault="00AF5F22" w14:paraId="10A4B5D2" w14:textId="19E001F9"/>
    <w:p w:rsidR="00AF5F22" w:rsidRDefault="00AF5F22" w14:paraId="41B86847" w14:textId="5A8535D2"/>
    <w:p w:rsidR="00AF5F22" w:rsidRDefault="00AF5F22" w14:paraId="436EA4D0" w14:textId="06B58C25"/>
    <w:p w:rsidR="00AF5F22" w:rsidRDefault="00AF5F22" w14:paraId="7DCE0CFA" w14:textId="64D4D318"/>
    <w:p w:rsidR="00AF5F22" w:rsidRDefault="00AF5F22" w14:paraId="53B33EB9" w14:textId="1E7A147A"/>
    <w:p w:rsidR="00AF5F22" w:rsidRDefault="00AF5F22" w14:paraId="4C705AEB" w14:textId="0D5CD7F8"/>
    <w:p w:rsidR="00AF5F22" w:rsidRDefault="00AF5F22" w14:paraId="3DD5FC77" w14:textId="554343FC"/>
    <w:p w:rsidR="00AF5F22" w:rsidRDefault="00AF5F22" w14:paraId="109403D3" w14:textId="19637100"/>
    <w:p w:rsidR="00AF5F22" w:rsidRDefault="00AF5F22" w14:paraId="16F2BB15" w14:textId="78FFE34D"/>
    <w:p w:rsidR="00AF5F22" w:rsidRDefault="00AF5F22" w14:paraId="0BBFF68A" w14:textId="5E61BF75"/>
    <w:p w:rsidR="00AF5F22" w:rsidRDefault="00AF5F22" w14:paraId="66FAD59A" w14:textId="3FE15694"/>
    <w:p w:rsidR="00AF5F22" w:rsidRDefault="00AF5F22" w14:paraId="42C3393E" w14:textId="5677D251"/>
    <w:p w:rsidR="00AF5F22" w:rsidRDefault="00AF5F22" w14:paraId="4DCC629D" w14:textId="34EFFE2C"/>
    <w:p w:rsidR="00AF5F22" w:rsidRDefault="00AF5F22" w14:paraId="7D5D71C3" w14:textId="04E24D50"/>
    <w:p w:rsidR="00AF5F22" w:rsidRDefault="00AF5F22" w14:paraId="78BCB91F" w14:textId="77777777"/>
    <w:p w:rsidR="007F35C1" w:rsidRDefault="007F35C1" w14:paraId="3F8FDF21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3A1A2C65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6D2E2D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3A1A2C65" w:rsidRDefault="00B25C07" w14:paraId="79950357" w14:textId="1C51BE8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3A1A2C65" w:rsidR="00B25C0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8</w:t>
            </w:r>
            <w:r w:rsidRPr="3A1A2C65" w:rsidR="00AF5F2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3A1A2C65" w:rsidR="00AF5F2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Mathematics</w:t>
            </w:r>
            <w:r w:rsidRPr="3A1A2C65" w:rsidR="00AF5F2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Theta</w:t>
            </w:r>
            <w:r w:rsidRPr="3A1A2C65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3A1A2C65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3A1A2C65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3A1A2C65" w:rsidR="0045325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3A1A2C65" w:rsidR="000A4B2F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Pr="00AF5F22" w:rsidR="000A4B2F" w:rsidP="3A1A2C65" w:rsidRDefault="000A4B2F" w14:paraId="6158DDF5" w14:textId="38ADF85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Number</w:t>
            </w:r>
          </w:p>
          <w:p w:rsidRPr="00AF5F22" w:rsidR="000A4B2F" w:rsidP="3A1A2C65" w:rsidRDefault="000A4B2F" w14:paraId="1D5E04D6" w14:textId="596ED0F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Ratio and Proportion</w:t>
            </w:r>
          </w:p>
          <w:p w:rsidRPr="00AF5F22" w:rsidR="000A4B2F" w:rsidP="3A1A2C65" w:rsidRDefault="000A4B2F" w14:paraId="79D022D2" w14:textId="7D38015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Algebra</w:t>
            </w:r>
          </w:p>
          <w:p w:rsidRPr="00AF5F22" w:rsidR="000A4B2F" w:rsidP="3A1A2C65" w:rsidRDefault="000A4B2F" w14:paraId="289F3DDB" w14:textId="71BD3E5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Geometry</w:t>
            </w:r>
          </w:p>
          <w:p w:rsidRPr="00AF5F22" w:rsidR="000A4B2F" w:rsidP="3A1A2C65" w:rsidRDefault="000A4B2F" w14:paraId="3F7B128C" w14:textId="66664E6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Statistics</w:t>
            </w:r>
          </w:p>
          <w:p w:rsidRPr="00AF5F22" w:rsidR="000A4B2F" w:rsidP="3A1A2C65" w:rsidRDefault="000A4B2F" w14:paraId="106D01F2" w14:textId="37C0B97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A1A2C65" w:rsidR="3A1A2C6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Probability</w:t>
            </w:r>
          </w:p>
          <w:p w:rsidRPr="00AF5F22" w:rsidR="000A4B2F" w:rsidP="3A1A2C65" w:rsidRDefault="000A4B2F" w14:paraId="02F885A4" w14:textId="51A722F5">
            <w:pPr>
              <w:pStyle w:val="Normal"/>
              <w:rPr>
                <w:rFonts w:ascii="Calibri" w:hAnsi="Calibri" w:eastAsia="" w:cs="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000A4B2F" w:rsidTr="3A1A2C65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6D2E2D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6D2E2D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6D2E2D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3A1A2C65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3A1A2C65" w14:paraId="5F5E98E5" w14:textId="267E8582">
        <w:trPr>
          <w:trHeight w:val="353"/>
        </w:trPr>
        <w:tc>
          <w:tcPr>
            <w:tcW w:w="1419" w:type="dxa"/>
            <w:tcMar/>
          </w:tcPr>
          <w:p w:rsidR="000A4B2F" w:rsidP="006D2E2D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009433EB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:rsidRPr="172F344A" w:rsidR="009433EB" w:rsidP="000A4B2F" w:rsidRDefault="001C3BC7" w14:paraId="61258A60" w14:textId="15B587CF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02D7DFD" w14:paraId="7ADBC9DD" w14:textId="77777777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:rsidRPr="00326FC9" w:rsidR="009433EB" w:rsidP="006D2E2D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Pr="00B666AA" w:rsidR="009433EB" w:rsidP="006D2E2D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433EB" w:rsidP="006D2E2D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6D2E2D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9433EB" w:rsidP="006D2E2D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AF5F22" w:rsidTr="00AF5F22" w14:paraId="00E0A8BF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AF5F22" w:rsidP="00AF5F22" w:rsidRDefault="00AF5F22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3A55FF" w:rsidR="00AF5F22" w:rsidP="00AF5F22" w:rsidRDefault="00AF5F22" w14:paraId="7F9D115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55FF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</w:p>
          <w:p w:rsidRPr="00F111F3" w:rsidR="00AF5F22" w:rsidP="00AF5F22" w:rsidRDefault="00AF5F22" w14:paraId="73FAAC3D" w14:textId="47AF1C2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55FF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Pr="00326FC9" w:rsidR="00AF5F22" w:rsidP="00AF5F22" w:rsidRDefault="00AF5F22" w14:paraId="72AE9C5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AF5F22" w:rsidP="00AF5F22" w:rsidRDefault="00AF5F22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23C180CF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AF5F22" w:rsidP="00AF5F22" w:rsidRDefault="00AF5F22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Pr="003A55FF" w:rsidR="00AF5F22" w:rsidP="00AF5F22" w:rsidRDefault="00AF5F22" w14:paraId="23D722F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55FF">
              <w:rPr>
                <w:rFonts w:ascii="Century Gothic" w:hAnsi="Century Gothic"/>
                <w:b/>
                <w:sz w:val="20"/>
                <w:szCs w:val="20"/>
              </w:rPr>
              <w:t>Unit 2</w:t>
            </w:r>
          </w:p>
          <w:p w:rsidRPr="00F111F3" w:rsidR="00AF5F22" w:rsidP="00AF5F22" w:rsidRDefault="00AF5F22" w14:paraId="07DB9F7B" w14:textId="0F6607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55FF">
              <w:rPr>
                <w:rFonts w:ascii="Century Gothic" w:hAnsi="Century Gothic"/>
                <w:b/>
                <w:sz w:val="20"/>
                <w:szCs w:val="20"/>
              </w:rPr>
              <w:t>Area and Volume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Pr="00326FC9" w:rsidR="00AF5F22" w:rsidP="00AF5F22" w:rsidRDefault="00AF5F22" w14:paraId="0F81E6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AF5F22" w:rsidP="00AF5F22" w:rsidRDefault="00AF5F22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18D46C97" w14:textId="77777777">
        <w:trPr>
          <w:trHeight w:val="798"/>
        </w:trPr>
        <w:tc>
          <w:tcPr>
            <w:tcW w:w="1107" w:type="dxa"/>
            <w:shd w:val="clear" w:color="auto" w:fill="FF00FF"/>
            <w:vAlign w:val="center"/>
          </w:tcPr>
          <w:p w:rsidRPr="00F111F3" w:rsidR="00AF5F22" w:rsidP="00AF5F22" w:rsidRDefault="00AF5F22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00FF"/>
            <w:vAlign w:val="center"/>
          </w:tcPr>
          <w:p w:rsidRPr="003A55FF" w:rsidR="00AF5F22" w:rsidP="00AF5F22" w:rsidRDefault="00AF5F22" w14:paraId="582EE759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3</w:t>
            </w:r>
          </w:p>
          <w:p w:rsidRPr="00F111F3" w:rsidR="00AF5F22" w:rsidP="00AF5F22" w:rsidRDefault="00AF5F22" w14:paraId="7B70CAF5" w14:textId="1A6E27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Statistics, graphs and charts</w:t>
            </w:r>
          </w:p>
        </w:tc>
        <w:tc>
          <w:tcPr>
            <w:tcW w:w="912" w:type="dxa"/>
            <w:shd w:val="clear" w:color="auto" w:fill="FF00FF"/>
            <w:vAlign w:val="center"/>
          </w:tcPr>
          <w:p w:rsidRPr="00326FC9" w:rsidR="00AF5F22" w:rsidP="00AF5F22" w:rsidRDefault="00AF5F22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F00FF"/>
          </w:tcPr>
          <w:p w:rsidRPr="00401393" w:rsidR="00AF5F22" w:rsidP="00AF5F22" w:rsidRDefault="00AF5F22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565BB610" w14:textId="77777777">
        <w:trPr>
          <w:trHeight w:val="798"/>
        </w:trPr>
        <w:tc>
          <w:tcPr>
            <w:tcW w:w="1107" w:type="dxa"/>
            <w:shd w:val="clear" w:color="auto" w:fill="FFFFFF" w:themeFill="background1"/>
            <w:vAlign w:val="center"/>
          </w:tcPr>
          <w:p w:rsidRPr="00F111F3" w:rsidR="00AF5F22" w:rsidP="00AF5F22" w:rsidRDefault="00AF5F22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Pr="00A42AF8" w:rsidR="00AF5F22" w:rsidP="00AF5F22" w:rsidRDefault="00AF5F22" w14:paraId="0EEF8352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End of Term Assessment</w:t>
            </w:r>
          </w:p>
          <w:p w:rsidRPr="00F111F3" w:rsidR="00AF5F22" w:rsidP="00AF5F22" w:rsidRDefault="00AF5F22" w14:paraId="58AC568D" w14:textId="158D9E6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Units 1-4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Pr="00326FC9" w:rsidR="00AF5F22" w:rsidP="00AF5F22" w:rsidRDefault="00AF5F22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FFFFF" w:themeFill="background1"/>
          </w:tcPr>
          <w:p w:rsidRPr="00401393" w:rsidR="00AF5F22" w:rsidP="00AF5F22" w:rsidRDefault="00AF5F22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4735EDC7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AF5F22" w:rsidP="00AF5F22" w:rsidRDefault="00AF5F22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vAlign w:val="center"/>
          </w:tcPr>
          <w:p w:rsidRPr="003A55FF" w:rsidR="00AF5F22" w:rsidP="00AF5F22" w:rsidRDefault="00AF5F22" w14:paraId="7501D4EA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5</w:t>
            </w:r>
          </w:p>
          <w:p w:rsidRPr="00F111F3" w:rsidR="00AF5F22" w:rsidP="00AF5F22" w:rsidRDefault="00AF5F22" w14:paraId="4D5CA0FD" w14:textId="625201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Real-life graphs</w:t>
            </w:r>
          </w:p>
        </w:tc>
        <w:tc>
          <w:tcPr>
            <w:tcW w:w="912" w:type="dxa"/>
            <w:shd w:val="clear" w:color="auto" w:fill="F4B083" w:themeFill="accent2" w:themeFillTint="99"/>
            <w:vAlign w:val="center"/>
          </w:tcPr>
          <w:p w:rsidRPr="00326FC9" w:rsidR="00AF5F22" w:rsidP="00AF5F22" w:rsidRDefault="00AF5F22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4B083" w:themeFill="accent2" w:themeFillTint="99"/>
          </w:tcPr>
          <w:p w:rsidRPr="00401393" w:rsidR="00AF5F22" w:rsidP="00AF5F22" w:rsidRDefault="00AF5F22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774CE84D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AF5F22" w:rsidP="00AF5F22" w:rsidRDefault="00AF5F22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3A55FF" w:rsidR="00AF5F22" w:rsidP="00AF5F22" w:rsidRDefault="00AF5F22" w14:paraId="7F108C4C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6</w:t>
            </w:r>
          </w:p>
          <w:p w:rsidRPr="00F111F3" w:rsidR="00AF5F22" w:rsidP="00AF5F22" w:rsidRDefault="00AF5F22" w14:paraId="294B961D" w14:textId="38E3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Decimals and ratio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Pr="00326FC9" w:rsidR="00AF5F22" w:rsidP="00AF5F22" w:rsidRDefault="00AF5F22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AF5F22" w:rsidP="00AF5F22" w:rsidRDefault="00AF5F22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1D5048F6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AF5F22" w:rsidP="00AF5F22" w:rsidRDefault="00AF5F22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vAlign w:val="center"/>
          </w:tcPr>
          <w:p w:rsidR="00AF5F22" w:rsidP="00AF5F22" w:rsidRDefault="00AF5F22" w14:paraId="0275707B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7</w:t>
            </w:r>
          </w:p>
          <w:p w:rsidR="00AF5F22" w:rsidP="00AF5F22" w:rsidRDefault="00AF5F22" w14:paraId="14C70878" w14:textId="6E68D7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Lines and Angles</w:t>
            </w:r>
          </w:p>
        </w:tc>
        <w:tc>
          <w:tcPr>
            <w:tcW w:w="912" w:type="dxa"/>
            <w:shd w:val="clear" w:color="auto" w:fill="A8D08D" w:themeFill="accent6" w:themeFillTint="99"/>
            <w:vAlign w:val="center"/>
          </w:tcPr>
          <w:p w:rsidR="00AF5F22" w:rsidP="00AF5F22" w:rsidRDefault="00AF5F22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</w:tcPr>
          <w:p w:rsidRPr="00401393" w:rsidR="00AF5F22" w:rsidP="00AF5F22" w:rsidRDefault="00AF5F22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11078B64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AF5F22" w:rsidP="00AF5F22" w:rsidRDefault="00AF5F22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3A55FF" w:rsidR="00AF5F22" w:rsidP="00AF5F22" w:rsidRDefault="00AF5F22" w14:paraId="471F5763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8</w:t>
            </w:r>
          </w:p>
          <w:p w:rsidR="00AF5F22" w:rsidP="00AF5F22" w:rsidRDefault="00AF5F22" w14:paraId="0372BA35" w14:textId="186849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Calculating with fractions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="00AF5F22" w:rsidP="00AF5F22" w:rsidRDefault="00AF5F22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AF5F22" w:rsidP="00AF5F22" w:rsidRDefault="00AF5F22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B848D1" w14:paraId="6125BD2F" w14:textId="77777777">
        <w:trPr>
          <w:trHeight w:val="798"/>
        </w:trPr>
        <w:tc>
          <w:tcPr>
            <w:tcW w:w="1107" w:type="dxa"/>
            <w:shd w:val="clear" w:color="auto" w:fill="FFFF00"/>
            <w:vAlign w:val="center"/>
          </w:tcPr>
          <w:p w:rsidRPr="00F111F3" w:rsidR="00AF5F22" w:rsidP="00AF5F22" w:rsidRDefault="00AF5F22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name="_GoBack" w:colFirst="0" w:colLast="3" w:id="0"/>
          </w:p>
        </w:tc>
        <w:tc>
          <w:tcPr>
            <w:tcW w:w="2218" w:type="dxa"/>
            <w:shd w:val="clear" w:color="auto" w:fill="FFFF00"/>
            <w:vAlign w:val="center"/>
          </w:tcPr>
          <w:p w:rsidR="00AF5F22" w:rsidP="00AF5F22" w:rsidRDefault="00AF5F22" w14:paraId="3AD6BD9B" w14:textId="73D115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AF5F22" w:rsidP="00AF5F22" w:rsidRDefault="00AF5F22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</w:tcPr>
          <w:p w:rsidRPr="00401393" w:rsidR="00AF5F22" w:rsidP="00AF5F22" w:rsidRDefault="00AF5F22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bookmarkEnd w:id="0"/>
      <w:tr w:rsidRPr="00F702C0" w:rsidR="00AF5F22" w:rsidTr="00AF5F22" w14:paraId="688A3711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AF5F22" w:rsidP="00AF5F22" w:rsidRDefault="00AF5F22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vAlign w:val="center"/>
          </w:tcPr>
          <w:p w:rsidRPr="003A55FF" w:rsidR="00AF5F22" w:rsidP="00AF5F22" w:rsidRDefault="00AF5F22" w14:paraId="372318CE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9</w:t>
            </w:r>
          </w:p>
          <w:p w:rsidRPr="003A55FF" w:rsidR="00AF5F22" w:rsidP="00AF5F22" w:rsidRDefault="00AF5F22" w14:paraId="587B5DA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Straight-line graphs</w:t>
            </w:r>
          </w:p>
          <w:p w:rsidR="00AF5F22" w:rsidP="00AF5F22" w:rsidRDefault="00AF5F22" w14:paraId="000F42EA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4B083" w:themeFill="accent2" w:themeFillTint="99"/>
            <w:vAlign w:val="center"/>
          </w:tcPr>
          <w:p w:rsidR="00AF5F22" w:rsidP="00AF5F22" w:rsidRDefault="00AF5F22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</w:tcPr>
          <w:p w:rsidRPr="00401393" w:rsidR="00AF5F22" w:rsidP="00AF5F22" w:rsidRDefault="00AF5F22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AF5F22" w:rsidTr="00AF5F22" w14:paraId="0831B636" w14:textId="77777777">
        <w:trPr>
          <w:trHeight w:val="798"/>
        </w:trPr>
        <w:tc>
          <w:tcPr>
            <w:tcW w:w="1107" w:type="dxa"/>
            <w:shd w:val="clear" w:color="auto" w:fill="8EAADB" w:themeFill="accent1" w:themeFillTint="99"/>
            <w:vAlign w:val="center"/>
          </w:tcPr>
          <w:p w:rsidRPr="00F111F3" w:rsidR="00AF5F22" w:rsidP="00AF5F22" w:rsidRDefault="00AF5F22" w14:paraId="1B87AE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vAlign w:val="center"/>
          </w:tcPr>
          <w:p w:rsidRPr="003A55FF" w:rsidR="00AF5F22" w:rsidP="00AF5F22" w:rsidRDefault="00AF5F22" w14:paraId="7627E98A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>Unit 10</w:t>
            </w:r>
          </w:p>
          <w:p w:rsidRPr="003A55FF" w:rsidR="00AF5F22" w:rsidP="00AF5F22" w:rsidRDefault="00AF5F22" w14:paraId="3F44C5B1" w14:textId="74374E9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 xml:space="preserve">Percentages, decimals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&amp;</w:t>
            </w:r>
            <w:r w:rsidRPr="003A55FF">
              <w:rPr>
                <w:rFonts w:ascii="Century Gothic" w:hAnsi="Century Gothic" w:cs="Arial"/>
                <w:b/>
                <w:sz w:val="20"/>
                <w:szCs w:val="20"/>
              </w:rPr>
              <w:t xml:space="preserve"> fractions</w:t>
            </w:r>
          </w:p>
        </w:tc>
        <w:tc>
          <w:tcPr>
            <w:tcW w:w="912" w:type="dxa"/>
            <w:shd w:val="clear" w:color="auto" w:fill="8EAADB" w:themeFill="accent1" w:themeFillTint="99"/>
            <w:vAlign w:val="center"/>
          </w:tcPr>
          <w:p w:rsidR="00AF5F22" w:rsidP="00AF5F22" w:rsidRDefault="00AF5F22" w14:paraId="4C60DC89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8EAADB" w:themeFill="accent1" w:themeFillTint="99"/>
          </w:tcPr>
          <w:p w:rsidRPr="00401393" w:rsidR="00AF5F22" w:rsidP="00AF5F22" w:rsidRDefault="00AF5F22" w14:paraId="3AF94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34515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2509D6"/>
    <w:multiLevelType w:val="hybridMultilevel"/>
    <w:tmpl w:val="F67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E64925"/>
    <w:multiLevelType w:val="hybridMultilevel"/>
    <w:tmpl w:val="AEE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6946F5"/>
    <w:multiLevelType w:val="hybridMultilevel"/>
    <w:tmpl w:val="B13863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440D26"/>
    <w:multiLevelType w:val="hybridMultilevel"/>
    <w:tmpl w:val="2FA649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D5433B"/>
    <w:multiLevelType w:val="hybridMultilevel"/>
    <w:tmpl w:val="D8A4BC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B15F4C"/>
    <w:multiLevelType w:val="hybridMultilevel"/>
    <w:tmpl w:val="71C4C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7B0052"/>
    <w:multiLevelType w:val="hybridMultilevel"/>
    <w:tmpl w:val="F118CD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C35AF"/>
    <w:rsid w:val="001C3BC7"/>
    <w:rsid w:val="001D37E4"/>
    <w:rsid w:val="002D7DFD"/>
    <w:rsid w:val="003E2B21"/>
    <w:rsid w:val="00402521"/>
    <w:rsid w:val="0045325B"/>
    <w:rsid w:val="0050591C"/>
    <w:rsid w:val="005F7CD5"/>
    <w:rsid w:val="006A4BD8"/>
    <w:rsid w:val="006D2E2D"/>
    <w:rsid w:val="006E751C"/>
    <w:rsid w:val="00703D4E"/>
    <w:rsid w:val="007F35C1"/>
    <w:rsid w:val="008E1BAA"/>
    <w:rsid w:val="008F2F04"/>
    <w:rsid w:val="009130B7"/>
    <w:rsid w:val="009433EB"/>
    <w:rsid w:val="00A30EA9"/>
    <w:rsid w:val="00A62B27"/>
    <w:rsid w:val="00AD6ABF"/>
    <w:rsid w:val="00AE78C0"/>
    <w:rsid w:val="00AF5F22"/>
    <w:rsid w:val="00B25C07"/>
    <w:rsid w:val="00B848D1"/>
    <w:rsid w:val="00BE349F"/>
    <w:rsid w:val="00C42D5F"/>
    <w:rsid w:val="00DB589D"/>
    <w:rsid w:val="00E91FEF"/>
    <w:rsid w:val="3A1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E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91FE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24421-02D6-435D-8738-19E23F96AA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6</cp:revision>
  <dcterms:created xsi:type="dcterms:W3CDTF">2022-03-14T20:52:00Z</dcterms:created>
  <dcterms:modified xsi:type="dcterms:W3CDTF">2022-07-14T07:59:27Z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